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7F778" w14:textId="488E989E" w:rsidR="00976B15" w:rsidRPr="00FF0AE2" w:rsidRDefault="00721971" w:rsidP="00DD26BB">
      <w:pPr>
        <w:pBdr>
          <w:bottom w:val="single" w:sz="8" w:space="1" w:color="auto"/>
        </w:pBd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2F99F5" wp14:editId="2324027F">
                <wp:simplePos x="0" y="0"/>
                <wp:positionH relativeFrom="margin">
                  <wp:posOffset>3979817</wp:posOffset>
                </wp:positionH>
                <wp:positionV relativeFrom="paragraph">
                  <wp:posOffset>302532</wp:posOffset>
                </wp:positionV>
                <wp:extent cx="2686594" cy="1598602"/>
                <wp:effectExtent l="0" t="0" r="0" b="1905"/>
                <wp:wrapNone/>
                <wp:docPr id="171921663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594" cy="159860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AB3FE" id="Rechteck 1" o:spid="_x0000_s1026" style="position:absolute;margin-left:313.35pt;margin-top:23.8pt;width:211.55pt;height:125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" fillcolor="#e7e6e6 [3214]" stroked="f" strokeweight="1pt">
                <v:fill opacity="19789f"/>
                <w10:wrap anchorx="margin"/>
              </v:rect>
            </w:pict>
          </mc:Fallback>
        </mc:AlternateContent>
      </w:r>
      <w:r w:rsidR="00DE5D4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A3359C" wp14:editId="7C1CC4BE">
                <wp:simplePos x="0" y="0"/>
                <wp:positionH relativeFrom="column">
                  <wp:posOffset>3975489</wp:posOffset>
                </wp:positionH>
                <wp:positionV relativeFrom="paragraph">
                  <wp:posOffset>314960</wp:posOffset>
                </wp:positionV>
                <wp:extent cx="0" cy="1571812"/>
                <wp:effectExtent l="0" t="0" r="38100" b="28575"/>
                <wp:wrapNone/>
                <wp:docPr id="1232364449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81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93559" id="Gerader Verbinde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05pt,24.8pt" to="313.05pt,1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" strokecolor="black [3213]" strokeweight="1pt">
                <v:stroke joinstyle="miter"/>
              </v:line>
            </w:pict>
          </mc:Fallback>
        </mc:AlternateContent>
      </w:r>
      <w:r w:rsidR="00DD26BB" w:rsidRPr="00FF0AE2">
        <w:rPr>
          <w:sz w:val="32"/>
          <w:szCs w:val="32"/>
        </w:rPr>
        <w:t>Experiment: Schmelz</w:t>
      </w:r>
      <w:r w:rsidR="00DE5D4F">
        <w:rPr>
          <w:sz w:val="32"/>
          <w:szCs w:val="32"/>
        </w:rPr>
        <w:t>punkt</w:t>
      </w:r>
      <w:r w:rsidR="00DD26BB" w:rsidRPr="00FF0AE2">
        <w:rPr>
          <w:sz w:val="32"/>
          <w:szCs w:val="32"/>
        </w:rPr>
        <w:t xml:space="preserve"> von Eis</w:t>
      </w:r>
    </w:p>
    <w:p w14:paraId="6BB64E8B" w14:textId="6461B611" w:rsidR="00DD26BB" w:rsidRPr="00DD26BB" w:rsidRDefault="002914E0">
      <w:r w:rsidRPr="00FF0AE2">
        <w:rPr>
          <w:noProof/>
        </w:rPr>
        <w:drawing>
          <wp:anchor distT="0" distB="0" distL="114300" distR="114300" simplePos="0" relativeHeight="251658240" behindDoc="0" locked="0" layoutInCell="1" allowOverlap="1" wp14:anchorId="1DD44C95" wp14:editId="59DB1515">
            <wp:simplePos x="0" y="0"/>
            <wp:positionH relativeFrom="margin">
              <wp:align>right</wp:align>
            </wp:positionH>
            <wp:positionV relativeFrom="paragraph">
              <wp:posOffset>130224</wp:posOffset>
            </wp:positionV>
            <wp:extent cx="2622550" cy="1240790"/>
            <wp:effectExtent l="0" t="0" r="6350" b="0"/>
            <wp:wrapSquare wrapText="bothSides"/>
            <wp:docPr id="1500751788" name="Grafik 1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751788" name="Grafik 1" descr="Ein Bild, das Diagramm enthält.&#10;&#10;Automatisch generierte Beschreibung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12407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6BB" w:rsidRPr="00FF0AE2">
        <w:rPr>
          <w:b/>
          <w:bCs/>
        </w:rPr>
        <w:t>Material:</w:t>
      </w:r>
      <w:r w:rsidR="00DD26BB" w:rsidRPr="00FF0AE2">
        <w:t xml:space="preserve"> </w:t>
      </w:r>
      <w:r w:rsidR="00DD26BB" w:rsidRPr="00DD26BB">
        <w:t>Aluminium-Gefäß, Teelicht, Streichhölzer, Eiswürfel</w:t>
      </w:r>
    </w:p>
    <w:p w14:paraId="2A4AE250" w14:textId="5C1F314D" w:rsidR="00DD26BB" w:rsidRPr="00DD26BB" w:rsidRDefault="00DD26BB" w:rsidP="00BA3504">
      <w:pPr>
        <w:jc w:val="both"/>
      </w:pPr>
      <w:r w:rsidRPr="00FF0AE2">
        <w:rPr>
          <w:b/>
          <w:bCs/>
        </w:rPr>
        <w:t>Durchführung:</w:t>
      </w:r>
      <w:r w:rsidRPr="00FF0AE2">
        <w:t xml:space="preserve"> Z</w:t>
      </w:r>
      <w:r w:rsidRPr="00DD26BB">
        <w:t>ünde das Teelicht an. Gib den Eiswürfel in d</w:t>
      </w:r>
      <w:r w:rsidR="00566540">
        <w:t>as</w:t>
      </w:r>
      <w:r w:rsidRPr="00DD26BB">
        <w:t xml:space="preserve"> Aluminium-</w:t>
      </w:r>
      <w:r w:rsidR="00566540">
        <w:t>Gefäß</w:t>
      </w:r>
      <w:r w:rsidRPr="00DD26BB">
        <w:t xml:space="preserve"> und halte </w:t>
      </w:r>
      <w:r w:rsidR="00566540">
        <w:t>es</w:t>
      </w:r>
      <w:r w:rsidRPr="00DD26BB">
        <w:t xml:space="preserve"> über die Flamme. D</w:t>
      </w:r>
      <w:r w:rsidR="00566540">
        <w:t>as Gefäß</w:t>
      </w:r>
      <w:r w:rsidRPr="00DD26BB">
        <w:t xml:space="preserve"> sollte dabei nicht die Flamme berühren. Halte d</w:t>
      </w:r>
      <w:r w:rsidR="00566540">
        <w:t>as Gefäß</w:t>
      </w:r>
      <w:r w:rsidRPr="00DD26BB">
        <w:t xml:space="preserve"> am oberen Ende fest, da e</w:t>
      </w:r>
      <w:r w:rsidR="00566540">
        <w:t>s</w:t>
      </w:r>
      <w:r w:rsidRPr="00DD26BB">
        <w:t xml:space="preserve"> in der Nähe der Flamme heiß werde</w:t>
      </w:r>
      <w:r w:rsidR="00A35B31">
        <w:t>n</w:t>
      </w:r>
      <w:r w:rsidRPr="00DD26BB">
        <w:t xml:space="preserve"> könnte.</w:t>
      </w:r>
    </w:p>
    <w:p w14:paraId="7E461D70" w14:textId="0653C88C" w:rsidR="00DD26BB" w:rsidRPr="00FF0AE2" w:rsidRDefault="00DD26BB">
      <w:pPr>
        <w:rPr>
          <w:b/>
          <w:bCs/>
        </w:rPr>
      </w:pPr>
      <w:r w:rsidRPr="00FF0AE2">
        <w:rPr>
          <w:b/>
          <w:bCs/>
        </w:rPr>
        <w:t>Beobachte was bei dem Experiment mit dem Eiswürfel und dem Aluminium-</w:t>
      </w:r>
      <w:r w:rsidR="00566540" w:rsidRPr="00FF0AE2">
        <w:rPr>
          <w:b/>
          <w:bCs/>
        </w:rPr>
        <w:t>Gefäß</w:t>
      </w:r>
      <w:r w:rsidRPr="00FF0AE2">
        <w:rPr>
          <w:b/>
          <w:bCs/>
        </w:rPr>
        <w:t xml:space="preserve"> passiert!</w:t>
      </w:r>
    </w:p>
    <w:p w14:paraId="4E64DBA6" w14:textId="585088FC" w:rsidR="00DD26BB" w:rsidRDefault="00DD26BB" w:rsidP="00DD26BB">
      <w:pPr>
        <w:pStyle w:val="Listenabsatz"/>
        <w:numPr>
          <w:ilvl w:val="0"/>
          <w:numId w:val="1"/>
        </w:numPr>
        <w:rPr>
          <w:u w:val="single"/>
        </w:rPr>
      </w:pPr>
      <w:r w:rsidRPr="00DD26BB">
        <w:t>W</w:t>
      </w:r>
      <w:r w:rsidR="00566540">
        <w:t xml:space="preserve">as </w:t>
      </w:r>
      <w:r w:rsidR="00BA3504">
        <w:t>hat</w:t>
      </w:r>
      <w:r w:rsidRPr="00DD26BB">
        <w:t xml:space="preserve"> den höheren Schmelzpunkt</w:t>
      </w:r>
      <w:r w:rsidR="00566540">
        <w:t>, Eis oder Aluminium</w:t>
      </w:r>
      <w:r w:rsidRPr="00DD26BB">
        <w:t>?</w:t>
      </w:r>
      <w:r>
        <w:t xml:space="preserve"> </w:t>
      </w:r>
      <w:r w:rsidRPr="00DD26BB">
        <w:rPr>
          <w:u w:val="single"/>
        </w:rPr>
        <w:t>Begründe deine Wahl!</w:t>
      </w:r>
    </w:p>
    <w:p w14:paraId="24F4B84A" w14:textId="77777777" w:rsidR="00C94334" w:rsidRDefault="00C94334" w:rsidP="00C94334">
      <w:pPr>
        <w:pStyle w:val="Listenabsatz"/>
        <w:jc w:val="both"/>
        <w:rPr>
          <w:i/>
          <w:iCs/>
          <w:color w:val="C00000"/>
        </w:rPr>
      </w:pPr>
    </w:p>
    <w:p w14:paraId="535B03D3" w14:textId="7091D065" w:rsidR="00C94334" w:rsidRPr="00C94334" w:rsidRDefault="00C94334" w:rsidP="00C94334">
      <w:pPr>
        <w:pStyle w:val="Listenabsatz"/>
        <w:jc w:val="both"/>
        <w:rPr>
          <w:i/>
          <w:iCs/>
          <w:color w:val="C00000"/>
        </w:rPr>
      </w:pPr>
      <w:r w:rsidRPr="00C94334">
        <w:rPr>
          <w:i/>
          <w:iCs/>
          <w:color w:val="C00000"/>
        </w:rPr>
        <w:t xml:space="preserve">Der Aliminium-Becher hat einen viel höheren Schmelzpunkt (660 °C) als der Eiswürfel (0 °C). Das erkennt man daran, dass der Eiswürfel beim Erhitzen sofort schmilzt, der Aluminium-Becher jedoch nicht. </w:t>
      </w:r>
    </w:p>
    <w:p w14:paraId="65AEA54B" w14:textId="77B3BBAC" w:rsidR="00C94334" w:rsidRPr="00C94334" w:rsidRDefault="00C94334" w:rsidP="00C94334">
      <w:pPr>
        <w:pStyle w:val="Listenabsatz"/>
        <w:jc w:val="both"/>
        <w:rPr>
          <w:i/>
          <w:iCs/>
          <w:color w:val="C00000"/>
        </w:rPr>
      </w:pPr>
      <w:r w:rsidRPr="00C94334">
        <w:rPr>
          <w:i/>
          <w:iCs/>
          <w:color w:val="C00000"/>
        </w:rPr>
        <w:t>Anmerkung: Theoretisch übersteigt die Temperatur der Kerzenflamme zwar auch den Schmelzpunkt von Aluminium.</w:t>
      </w:r>
      <w:r>
        <w:rPr>
          <w:i/>
          <w:iCs/>
          <w:color w:val="C00000"/>
        </w:rPr>
        <w:t xml:space="preserve"> </w:t>
      </w:r>
      <w:r w:rsidRPr="00C94334">
        <w:rPr>
          <w:i/>
          <w:iCs/>
          <w:color w:val="C00000"/>
        </w:rPr>
        <w:t xml:space="preserve">Durch die hohe Wärmeleitfähigkeit und die geringer Heizleistung der Kerze ist es aber kaum möglich das Gefäß nur mit der Kerze auf über 660 °C zu erhitzen. Vor allem nicht wenn man das Gefäß nur in der Hand hält. </w:t>
      </w:r>
    </w:p>
    <w:p w14:paraId="4FFB5BA0" w14:textId="4236BA1C" w:rsidR="00DD26BB" w:rsidRPr="00DD26BB" w:rsidRDefault="00DD26BB" w:rsidP="00DD26BB">
      <w:pPr>
        <w:rPr>
          <w:u w:val="single"/>
        </w:rPr>
      </w:pPr>
    </w:p>
    <w:p w14:paraId="525C4D50" w14:textId="17CEE10B" w:rsidR="00C94334" w:rsidRPr="00C94334" w:rsidRDefault="00DD26BB" w:rsidP="00C94334">
      <w:pPr>
        <w:pStyle w:val="Listenabsatz"/>
        <w:numPr>
          <w:ilvl w:val="0"/>
          <w:numId w:val="1"/>
        </w:numPr>
        <w:rPr>
          <w:u w:val="single"/>
        </w:rPr>
      </w:pPr>
      <w:r w:rsidRPr="00DD26BB">
        <w:t xml:space="preserve">Erkläre, warum der Schmelzpunkt von </w:t>
      </w:r>
      <w:r w:rsidR="00566540">
        <w:t>Eis</w:t>
      </w:r>
      <w:r w:rsidRPr="00DD26BB">
        <w:t xml:space="preserve"> und Aluminium sich unterscheidet</w:t>
      </w:r>
      <w:r>
        <w:t xml:space="preserve">. </w:t>
      </w:r>
      <w:r w:rsidRPr="00FE519F">
        <w:rPr>
          <w:u w:val="single"/>
        </w:rPr>
        <w:t>Gehe dabei auf die Bausteine der Materie ein!</w:t>
      </w:r>
    </w:p>
    <w:p w14:paraId="191DE4F9" w14:textId="77777777" w:rsidR="00C94334" w:rsidRPr="00BB2E3E" w:rsidRDefault="00C94334" w:rsidP="00C94334">
      <w:pPr>
        <w:ind w:left="708"/>
        <w:rPr>
          <w:color w:val="C00000"/>
        </w:rPr>
      </w:pPr>
      <w:r w:rsidRPr="00BB2E3E">
        <w:rPr>
          <w:color w:val="C00000"/>
        </w:rPr>
        <w:t xml:space="preserve">Der Schmelzpunkt von Aluminium ist viel höher als der von Eis, da die Bausteine im Aluminium viel stärker aneinander gebunden sind als im Eis. </w:t>
      </w:r>
    </w:p>
    <w:p w14:paraId="2AE5E9B1" w14:textId="77777777" w:rsidR="00C94334" w:rsidRPr="00BB2E3E" w:rsidRDefault="00C94334" w:rsidP="00C94334">
      <w:pPr>
        <w:ind w:left="708"/>
        <w:rPr>
          <w:color w:val="C00000"/>
        </w:rPr>
      </w:pPr>
      <w:r>
        <w:rPr>
          <w:color w:val="C00000"/>
          <w:u w:val="single"/>
        </w:rPr>
        <w:t xml:space="preserve">Exakte </w:t>
      </w:r>
      <w:r w:rsidRPr="00BB2E3E">
        <w:rPr>
          <w:color w:val="C00000"/>
          <w:u w:val="single"/>
        </w:rPr>
        <w:t xml:space="preserve">Bindungsenergien: </w:t>
      </w:r>
      <w:r w:rsidRPr="00BB2E3E">
        <w:rPr>
          <w:color w:val="C00000"/>
          <w:u w:val="single"/>
        </w:rPr>
        <w:br/>
      </w:r>
      <w:r w:rsidRPr="00BB2E3E">
        <w:rPr>
          <w:color w:val="C00000"/>
        </w:rPr>
        <w:t>Aluminium: 327 kJ/mol</w:t>
      </w:r>
      <w:r>
        <w:rPr>
          <w:color w:val="C00000"/>
        </w:rPr>
        <w:br/>
      </w:r>
      <w:r w:rsidRPr="00BB2E3E">
        <w:rPr>
          <w:color w:val="C00000"/>
        </w:rPr>
        <w:t>Wasserstoffbrückenbindung zwischen zwei H</w:t>
      </w:r>
      <w:r w:rsidRPr="00BB2E3E">
        <w:rPr>
          <w:color w:val="C00000"/>
          <w:vertAlign w:val="subscript"/>
        </w:rPr>
        <w:t>2</w:t>
      </w:r>
      <w:r w:rsidRPr="00BB2E3E">
        <w:rPr>
          <w:color w:val="C00000"/>
        </w:rPr>
        <w:t>O Molekülen: 23 kJ/mol</w:t>
      </w:r>
    </w:p>
    <w:p w14:paraId="5E9BC693" w14:textId="77777777" w:rsidR="00C94334" w:rsidRPr="00C94334" w:rsidRDefault="00C94334" w:rsidP="00C94334">
      <w:pPr>
        <w:rPr>
          <w:u w:val="single"/>
        </w:rPr>
      </w:pPr>
    </w:p>
    <w:p w14:paraId="7E20CC30" w14:textId="3DE8300F" w:rsidR="00DD26BB" w:rsidRDefault="00DD26BB">
      <w:pPr>
        <w:rPr>
          <w:sz w:val="24"/>
          <w:szCs w:val="24"/>
        </w:rPr>
      </w:pPr>
    </w:p>
    <w:p w14:paraId="78A29279" w14:textId="10CD7E8D" w:rsidR="002914E0" w:rsidRDefault="002914E0">
      <w:pPr>
        <w:rPr>
          <w:sz w:val="24"/>
          <w:szCs w:val="24"/>
        </w:rPr>
      </w:pPr>
    </w:p>
    <w:p w14:paraId="3C3A9344" w14:textId="20BD1E9C" w:rsidR="002914E0" w:rsidRDefault="002914E0">
      <w:pPr>
        <w:rPr>
          <w:sz w:val="24"/>
          <w:szCs w:val="24"/>
        </w:rPr>
      </w:pPr>
    </w:p>
    <w:p w14:paraId="0C326EF1" w14:textId="4FC9B559" w:rsidR="00673257" w:rsidRDefault="00673257">
      <w:pPr>
        <w:rPr>
          <w:sz w:val="24"/>
          <w:szCs w:val="24"/>
        </w:rPr>
      </w:pPr>
    </w:p>
    <w:p w14:paraId="10C352BA" w14:textId="7B3BF476" w:rsidR="002914E0" w:rsidRDefault="002914E0">
      <w:pPr>
        <w:rPr>
          <w:sz w:val="24"/>
          <w:szCs w:val="24"/>
        </w:rPr>
      </w:pPr>
    </w:p>
    <w:p w14:paraId="08D38CDD" w14:textId="3DFD8143" w:rsidR="002914E0" w:rsidRPr="00FF0AE2" w:rsidRDefault="002914E0" w:rsidP="00C94334">
      <w:pPr>
        <w:rPr>
          <w:u w:val="single"/>
        </w:rPr>
      </w:pPr>
    </w:p>
    <w:p w14:paraId="36CFB3E8" w14:textId="77777777" w:rsidR="002914E0" w:rsidRPr="00DD26BB" w:rsidRDefault="002914E0" w:rsidP="002914E0">
      <w:pPr>
        <w:rPr>
          <w:sz w:val="24"/>
          <w:szCs w:val="24"/>
        </w:rPr>
      </w:pPr>
    </w:p>
    <w:p w14:paraId="0AA899D8" w14:textId="77777777" w:rsidR="002914E0" w:rsidRPr="00DD26BB" w:rsidRDefault="002914E0">
      <w:pPr>
        <w:rPr>
          <w:sz w:val="24"/>
          <w:szCs w:val="24"/>
        </w:rPr>
      </w:pPr>
    </w:p>
    <w:sectPr w:rsidR="002914E0" w:rsidRPr="00DD26BB" w:rsidSect="002914E0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3D00A" w14:textId="77777777" w:rsidR="00816D21" w:rsidRDefault="00816D21" w:rsidP="00DE5D4F">
      <w:pPr>
        <w:spacing w:after="0" w:line="240" w:lineRule="auto"/>
      </w:pPr>
      <w:r>
        <w:separator/>
      </w:r>
    </w:p>
  </w:endnote>
  <w:endnote w:type="continuationSeparator" w:id="0">
    <w:p w14:paraId="320F289C" w14:textId="77777777" w:rsidR="00816D21" w:rsidRDefault="00816D21" w:rsidP="00DE5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CF345" w14:textId="77777777" w:rsidR="00816D21" w:rsidRDefault="00816D21" w:rsidP="00DE5D4F">
      <w:pPr>
        <w:spacing w:after="0" w:line="240" w:lineRule="auto"/>
      </w:pPr>
      <w:r>
        <w:separator/>
      </w:r>
    </w:p>
  </w:footnote>
  <w:footnote w:type="continuationSeparator" w:id="0">
    <w:p w14:paraId="6B7C2A27" w14:textId="77777777" w:rsidR="00816D21" w:rsidRDefault="00816D21" w:rsidP="00DE5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4987" w14:textId="61BE1084" w:rsidR="00DE5D4F" w:rsidRDefault="00DE5D4F">
    <w:pPr>
      <w:pStyle w:val="Kopfzeile"/>
    </w:pPr>
    <w:r w:rsidRPr="00A001DC">
      <w:rPr>
        <w:i/>
        <w:iCs/>
        <w:sz w:val="18"/>
        <w:szCs w:val="18"/>
      </w:rPr>
      <w:t>Die Bausteine der Materie</w:t>
    </w:r>
    <w:r w:rsidRPr="00A001DC">
      <w:rPr>
        <w:sz w:val="18"/>
        <w:szCs w:val="18"/>
      </w:rPr>
      <w:ptab w:relativeTo="margin" w:alignment="center" w:leader="none"/>
    </w:r>
    <w:r w:rsidRPr="00A001DC">
      <w:rPr>
        <w:sz w:val="18"/>
        <w:szCs w:val="18"/>
      </w:rPr>
      <w:ptab w:relativeTo="margin" w:alignment="right" w:leader="none"/>
    </w:r>
    <w:r w:rsidRPr="00A001DC">
      <w:rPr>
        <w:sz w:val="18"/>
        <w:szCs w:val="18"/>
      </w:rPr>
      <w:t>A</w:t>
    </w:r>
    <w:r>
      <w:rPr>
        <w:sz w:val="18"/>
        <w:szCs w:val="18"/>
      </w:rPr>
      <w:t>rbeitsblatt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C5EA0"/>
    <w:multiLevelType w:val="hybridMultilevel"/>
    <w:tmpl w:val="49E2DCC4"/>
    <w:lvl w:ilvl="0" w:tplc="F50ECB0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854B6"/>
    <w:multiLevelType w:val="hybridMultilevel"/>
    <w:tmpl w:val="DA3E3EB0"/>
    <w:lvl w:ilvl="0" w:tplc="5C24393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37923">
    <w:abstractNumId w:val="1"/>
  </w:num>
  <w:num w:numId="2" w16cid:durableId="2003115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BB"/>
    <w:rsid w:val="002914E0"/>
    <w:rsid w:val="00566540"/>
    <w:rsid w:val="005D2A30"/>
    <w:rsid w:val="005D54D8"/>
    <w:rsid w:val="00673257"/>
    <w:rsid w:val="00721971"/>
    <w:rsid w:val="0073130F"/>
    <w:rsid w:val="00816D21"/>
    <w:rsid w:val="00976B15"/>
    <w:rsid w:val="00A23F30"/>
    <w:rsid w:val="00A35B31"/>
    <w:rsid w:val="00AF5E07"/>
    <w:rsid w:val="00B1499D"/>
    <w:rsid w:val="00BA3504"/>
    <w:rsid w:val="00C94334"/>
    <w:rsid w:val="00D14BD6"/>
    <w:rsid w:val="00DD26BB"/>
    <w:rsid w:val="00DE5D4F"/>
    <w:rsid w:val="00E47C76"/>
    <w:rsid w:val="00E65256"/>
    <w:rsid w:val="00F638AF"/>
    <w:rsid w:val="00F7369A"/>
    <w:rsid w:val="00FE519F"/>
    <w:rsid w:val="00F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3936"/>
  <w15:chartTrackingRefBased/>
  <w15:docId w15:val="{58F01DA9-77E4-467D-9ED3-AA322009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3F30"/>
    <w:rPr>
      <w:rFonts w:ascii="Gill Sans Nova" w:hAnsi="Gill Sans Nov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D26B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E5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5D4F"/>
    <w:rPr>
      <w:rFonts w:ascii="Gill Sans Nova" w:hAnsi="Gill Sans Nova"/>
    </w:rPr>
  </w:style>
  <w:style w:type="paragraph" w:styleId="Fuzeile">
    <w:name w:val="footer"/>
    <w:basedOn w:val="Standard"/>
    <w:link w:val="FuzeileZchn"/>
    <w:uiPriority w:val="99"/>
    <w:unhideWhenUsed/>
    <w:rsid w:val="00DE5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5D4F"/>
    <w:rPr>
      <w:rFonts w:ascii="Gill Sans Nova" w:hAnsi="Gill Sans No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Budimaier</dc:creator>
  <cp:keywords/>
  <dc:description/>
  <cp:lastModifiedBy>Florian Budimaier</cp:lastModifiedBy>
  <cp:revision>3</cp:revision>
  <dcterms:created xsi:type="dcterms:W3CDTF">2023-08-03T09:29:00Z</dcterms:created>
  <dcterms:modified xsi:type="dcterms:W3CDTF">2023-08-03T09:30:00Z</dcterms:modified>
</cp:coreProperties>
</file>